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78A" w14:textId="4DF0EF3B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CD2FA2">
        <w:rPr>
          <w:rFonts w:ascii="Arial" w:hAnsi="Arial"/>
          <w:sz w:val="28"/>
          <w:szCs w:val="28"/>
        </w:rPr>
        <w:t>9</w:t>
      </w:r>
      <w:r w:rsidR="002F36EB" w:rsidRPr="008050C5">
        <w:rPr>
          <w:rFonts w:ascii="Arial" w:hAnsi="Arial"/>
          <w:sz w:val="28"/>
          <w:szCs w:val="28"/>
        </w:rPr>
        <w:t xml:space="preserve"> Adolescentes –</w:t>
      </w:r>
      <w:r w:rsidR="00595146">
        <w:rPr>
          <w:rFonts w:ascii="Arial" w:hAnsi="Arial"/>
          <w:sz w:val="28"/>
          <w:szCs w:val="28"/>
        </w:rPr>
        <w:t xml:space="preserve"> 2</w:t>
      </w:r>
      <w:r w:rsidR="00CD2FA2">
        <w:rPr>
          <w:rFonts w:ascii="Arial" w:hAnsi="Arial"/>
          <w:sz w:val="28"/>
          <w:szCs w:val="28"/>
        </w:rPr>
        <w:t>7</w:t>
      </w:r>
      <w:r w:rsidR="009A622A">
        <w:rPr>
          <w:rFonts w:ascii="Arial" w:hAnsi="Arial"/>
          <w:sz w:val="28"/>
          <w:szCs w:val="28"/>
        </w:rPr>
        <w:t>/</w:t>
      </w:r>
      <w:r w:rsidR="00AB1920">
        <w:rPr>
          <w:rFonts w:ascii="Arial" w:hAnsi="Arial"/>
          <w:sz w:val="28"/>
          <w:szCs w:val="28"/>
        </w:rPr>
        <w:t>1</w:t>
      </w:r>
      <w:r w:rsidR="00271D9D">
        <w:rPr>
          <w:rFonts w:ascii="Arial" w:hAnsi="Arial"/>
          <w:sz w:val="28"/>
          <w:szCs w:val="28"/>
        </w:rPr>
        <w:t>1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3CE4C546" w:rsidR="002F36EB" w:rsidRPr="008050C5" w:rsidRDefault="00CD2FA2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 Poder da Ressurreição</w:t>
      </w:r>
    </w:p>
    <w:p w14:paraId="6C7D2BA1" w14:textId="1A9104F9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CD2FA2">
        <w:rPr>
          <w:rFonts w:ascii="Arial" w:hAnsi="Arial"/>
          <w:sz w:val="16"/>
          <w:szCs w:val="16"/>
        </w:rPr>
        <w:t>9</w:t>
      </w:r>
      <w:r w:rsidR="00AB1920">
        <w:rPr>
          <w:rFonts w:ascii="Arial" w:hAnsi="Arial"/>
          <w:sz w:val="16"/>
          <w:szCs w:val="16"/>
        </w:rPr>
        <w:t xml:space="preserve"> do 4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6FD0E5E5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E41BE7">
        <w:rPr>
          <w:rFonts w:ascii="Arial" w:hAnsi="Arial"/>
          <w:sz w:val="16"/>
          <w:szCs w:val="16"/>
        </w:rPr>
        <w:t>, capítul</w:t>
      </w:r>
      <w:r w:rsidR="002E37D5">
        <w:rPr>
          <w:rFonts w:ascii="Arial" w:hAnsi="Arial"/>
          <w:sz w:val="16"/>
          <w:szCs w:val="16"/>
        </w:rPr>
        <w:t xml:space="preserve">os </w:t>
      </w:r>
      <w:r w:rsidR="00CD2FA2">
        <w:rPr>
          <w:rFonts w:ascii="Arial" w:hAnsi="Arial"/>
          <w:sz w:val="16"/>
          <w:szCs w:val="16"/>
        </w:rPr>
        <w:t>80 e 81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AB1920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4FE6008C" w14:textId="77777777" w:rsidR="00CD2FA2" w:rsidRPr="00E30787" w:rsidRDefault="00CD2FA2" w:rsidP="00CD2FA2">
      <w:pPr>
        <w:snapToGrid w:val="0"/>
        <w:rPr>
          <w:rFonts w:ascii="Arial" w:hAnsi="Arial"/>
          <w:b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1. De acordo com o Texto-Chave, qual era o aspecto do anjo que retirou a pedra?</w:t>
      </w:r>
    </w:p>
    <w:p w14:paraId="45AFEA34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Semelhante ao Altíssimo</w:t>
      </w:r>
    </w:p>
    <w:p w14:paraId="08B8A396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Brilhante como um raio</w:t>
      </w:r>
    </w:p>
    <w:p w14:paraId="2E686B0A" w14:textId="77777777" w:rsidR="00CD2FA2" w:rsidRPr="00E30787" w:rsidRDefault="00CD2FA2" w:rsidP="00CD2FA2">
      <w:pPr>
        <w:snapToGrid w:val="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c)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Como um relâmpago</w:t>
      </w:r>
    </w:p>
    <w:p w14:paraId="76DF254A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Revestido de autoridade</w:t>
      </w:r>
    </w:p>
    <w:p w14:paraId="69A66CBC" w14:textId="77777777" w:rsidR="00CD2FA2" w:rsidRPr="00E30787" w:rsidRDefault="00CD2FA2" w:rsidP="00CD2FA2">
      <w:pPr>
        <w:snapToGrid w:val="0"/>
        <w:ind w:firstLine="284"/>
        <w:rPr>
          <w:rFonts w:ascii="Arial" w:hAnsi="Arial"/>
          <w:b/>
          <w:sz w:val="22"/>
          <w:szCs w:val="22"/>
        </w:rPr>
      </w:pPr>
    </w:p>
    <w:p w14:paraId="30A65505" w14:textId="77777777" w:rsidR="00CD2FA2" w:rsidRPr="00E30787" w:rsidRDefault="00CD2FA2" w:rsidP="00CD2FA2">
      <w:pPr>
        <w:snapToGrid w:val="0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2. Quais os nomes mencionados das mulheres que foram ao túmulo de Jesus?</w:t>
      </w:r>
    </w:p>
    <w:p w14:paraId="781869CB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Maria, mãe de Jesus; Marta e Maria Madalena</w:t>
      </w:r>
    </w:p>
    <w:p w14:paraId="5B9F8DCD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Joana; Susana e Maria Madalena</w:t>
      </w:r>
    </w:p>
    <w:p w14:paraId="130FD175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Marta; Maria Madalena e Susana</w:t>
      </w:r>
    </w:p>
    <w:p w14:paraId="60E34321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d)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Maria Madalena; Joana e Maria, mãe de Tiago</w:t>
      </w:r>
      <w:r w:rsidRPr="00E30787">
        <w:rPr>
          <w:rFonts w:ascii="Arial" w:hAnsi="Arial"/>
          <w:color w:val="FF0000"/>
          <w:sz w:val="22"/>
          <w:szCs w:val="22"/>
        </w:rPr>
        <w:t xml:space="preserve"> (Lucas 24:10</w:t>
      </w:r>
      <w:r w:rsidRPr="00E30787">
        <w:rPr>
          <w:rFonts w:ascii="Arial" w:hAnsi="Arial"/>
          <w:sz w:val="22"/>
          <w:szCs w:val="22"/>
        </w:rPr>
        <w:t>)</w:t>
      </w:r>
    </w:p>
    <w:p w14:paraId="099329B9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</w:p>
    <w:p w14:paraId="6DB464C9" w14:textId="77777777" w:rsidR="00CD2FA2" w:rsidRPr="00E30787" w:rsidRDefault="00CD2FA2" w:rsidP="00CD2FA2">
      <w:pPr>
        <w:snapToGrid w:val="0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3. O que o anjo que removeu a pedra disse para Jesus?</w:t>
      </w:r>
    </w:p>
    <w:p w14:paraId="3C8B7745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“Filho de Davi, chegou a hora!”</w:t>
      </w:r>
    </w:p>
    <w:p w14:paraId="4D6B5C78" w14:textId="77777777" w:rsidR="00CD2FA2" w:rsidRPr="00E30787" w:rsidRDefault="00CD2FA2" w:rsidP="00CD2FA2">
      <w:pPr>
        <w:snapToGrid w:val="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b)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“Filho de Deus, Seu Pai está chamando”</w:t>
      </w:r>
      <w:r w:rsidRPr="00E30787">
        <w:rPr>
          <w:rFonts w:ascii="Arial" w:hAnsi="Arial"/>
          <w:color w:val="FF0000"/>
          <w:sz w:val="22"/>
          <w:szCs w:val="22"/>
        </w:rPr>
        <w:t xml:space="preserve"> (Segunda)</w:t>
      </w:r>
    </w:p>
    <w:p w14:paraId="2AC74F99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“Você é a ressurreição e a vida!”</w:t>
      </w:r>
    </w:p>
    <w:p w14:paraId="3B45588E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“Saia e receba a vida eterna”</w:t>
      </w:r>
    </w:p>
    <w:p w14:paraId="6E630D5C" w14:textId="77777777" w:rsidR="00CD2FA2" w:rsidRPr="00E30787" w:rsidRDefault="00CD2FA2" w:rsidP="00CD2FA2">
      <w:pPr>
        <w:snapToGrid w:val="0"/>
        <w:ind w:firstLine="284"/>
        <w:rPr>
          <w:rFonts w:ascii="Arial" w:hAnsi="Arial"/>
          <w:b/>
          <w:sz w:val="22"/>
          <w:szCs w:val="22"/>
        </w:rPr>
      </w:pPr>
    </w:p>
    <w:p w14:paraId="69047117" w14:textId="77777777" w:rsidR="00CD2FA2" w:rsidRPr="00E30787" w:rsidRDefault="00CD2FA2" w:rsidP="00CD2FA2">
      <w:pPr>
        <w:snapToGrid w:val="0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4. Quantos soldados foram colocados para guardar a sepultura de Jesus?</w:t>
      </w:r>
    </w:p>
    <w:p w14:paraId="6A736422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20</w:t>
      </w:r>
    </w:p>
    <w:p w14:paraId="67D551F4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50</w:t>
      </w:r>
    </w:p>
    <w:p w14:paraId="7DB5E32A" w14:textId="77777777" w:rsidR="00CD2FA2" w:rsidRPr="00E30787" w:rsidRDefault="00CD2FA2" w:rsidP="00CD2FA2">
      <w:pPr>
        <w:snapToGrid w:val="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c)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100</w:t>
      </w:r>
      <w:r w:rsidRPr="00E30787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45D8C72E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120</w:t>
      </w:r>
    </w:p>
    <w:p w14:paraId="285E128B" w14:textId="77777777" w:rsidR="00CD2FA2" w:rsidRPr="00E30787" w:rsidRDefault="00CD2FA2" w:rsidP="00CD2FA2">
      <w:pPr>
        <w:snapToGrid w:val="0"/>
        <w:ind w:firstLine="284"/>
        <w:rPr>
          <w:rFonts w:ascii="Arial" w:hAnsi="Arial"/>
          <w:b/>
          <w:sz w:val="22"/>
          <w:szCs w:val="22"/>
        </w:rPr>
      </w:pPr>
    </w:p>
    <w:p w14:paraId="3BFA2860" w14:textId="77777777" w:rsidR="00CD2FA2" w:rsidRPr="00E30787" w:rsidRDefault="00CD2FA2" w:rsidP="00CD2FA2">
      <w:pPr>
        <w:snapToGrid w:val="0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 xml:space="preserve">5. Qual destas declarações não faz referência à ressurreição de Jesus? </w:t>
      </w:r>
    </w:p>
    <w:p w14:paraId="06EBC877" w14:textId="77777777" w:rsidR="00CD2FA2" w:rsidRPr="00E30787" w:rsidRDefault="00CD2FA2" w:rsidP="00CD2FA2">
      <w:pPr>
        <w:snapToGrid w:val="0"/>
        <w:ind w:firstLine="284"/>
        <w:rPr>
          <w:rFonts w:ascii="Arial" w:hAnsi="Arial"/>
          <w:b/>
          <w:bCs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a)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Tornou o domingo um dia memorável</w:t>
      </w:r>
    </w:p>
    <w:p w14:paraId="1E762BB0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É a evidência da verdade dos ensinamentos de Cristo</w:t>
      </w:r>
    </w:p>
    <w:p w14:paraId="3676CA17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É o coração do evangelho</w:t>
      </w:r>
    </w:p>
    <w:p w14:paraId="0633B551" w14:textId="77777777" w:rsidR="00CD2FA2" w:rsidRPr="00E30787" w:rsidRDefault="00CD2FA2" w:rsidP="00CD2FA2">
      <w:pPr>
        <w:snapToGrid w:val="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É a razão de evangelizarmos e testemunharmos</w:t>
      </w:r>
    </w:p>
    <w:p w14:paraId="397287BF" w14:textId="77777777" w:rsidR="00CD2FA2" w:rsidRPr="00E30787" w:rsidRDefault="00CD2FA2" w:rsidP="00CD2FA2">
      <w:pPr>
        <w:snapToGrid w:val="0"/>
        <w:spacing w:after="40"/>
        <w:rPr>
          <w:rFonts w:ascii="Arial" w:hAnsi="Arial"/>
          <w:b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6. De acordo com Apocalipse 12:10, que função é atribuída a Satanás?</w:t>
      </w:r>
    </w:p>
    <w:p w14:paraId="79CE75D6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 xml:space="preserve">a) Enganador </w:t>
      </w:r>
    </w:p>
    <w:p w14:paraId="008B8F94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b)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Acusador</w:t>
      </w:r>
      <w:r w:rsidRPr="00E30787">
        <w:rPr>
          <w:rFonts w:ascii="Arial" w:hAnsi="Arial"/>
          <w:color w:val="FF0000"/>
          <w:sz w:val="22"/>
          <w:szCs w:val="22"/>
        </w:rPr>
        <w:t xml:space="preserve"> (Quinta)</w:t>
      </w:r>
    </w:p>
    <w:p w14:paraId="050FC58F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Atormentador</w:t>
      </w:r>
    </w:p>
    <w:p w14:paraId="491AB98B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Perturbador</w:t>
      </w:r>
    </w:p>
    <w:p w14:paraId="214CF07C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</w:p>
    <w:p w14:paraId="1FB27740" w14:textId="77777777" w:rsidR="00CD2FA2" w:rsidRPr="00E30787" w:rsidRDefault="00CD2FA2" w:rsidP="00CD2FA2">
      <w:pPr>
        <w:snapToGrid w:val="0"/>
        <w:spacing w:after="40"/>
        <w:rPr>
          <w:rFonts w:ascii="Arial" w:hAnsi="Arial"/>
          <w:b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7. O que os sacerdotes sugeriram que o soldado fizesse para constatar que Jesus estava morto?</w:t>
      </w:r>
    </w:p>
    <w:p w14:paraId="1C95A08D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Quebrasse Suas pernas</w:t>
      </w:r>
    </w:p>
    <w:p w14:paraId="333D13F2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Impedisse que os discípulos chegassem perto Dele</w:t>
      </w:r>
    </w:p>
    <w:p w14:paraId="4932F2C5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c)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>Ferisse Seu lado com uma lança</w:t>
      </w:r>
      <w:r w:rsidRPr="00E30787">
        <w:rPr>
          <w:rFonts w:ascii="Arial" w:hAnsi="Arial"/>
          <w:color w:val="FF0000"/>
          <w:sz w:val="22"/>
          <w:szCs w:val="22"/>
        </w:rPr>
        <w:t xml:space="preserve"> (p. 443)</w:t>
      </w:r>
    </w:p>
    <w:p w14:paraId="429850D3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Ordenasse logo o sepultamento</w:t>
      </w:r>
    </w:p>
    <w:p w14:paraId="68617FA6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</w:p>
    <w:p w14:paraId="7F6AEAB4" w14:textId="77777777" w:rsidR="00CD2FA2" w:rsidRPr="00E30787" w:rsidRDefault="00CD2FA2" w:rsidP="00CD2FA2">
      <w:pPr>
        <w:snapToGrid w:val="0"/>
        <w:spacing w:after="40"/>
        <w:rPr>
          <w:rFonts w:ascii="Arial" w:hAnsi="Arial"/>
          <w:b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8. Quem ajudou a providenciar um sepultamento digno para Jesus?</w:t>
      </w:r>
    </w:p>
    <w:p w14:paraId="43BAEEB5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Os discípulos e as mulheres</w:t>
      </w:r>
    </w:p>
    <w:p w14:paraId="75645E35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Pilatos e os soldados romanos</w:t>
      </w:r>
    </w:p>
    <w:p w14:paraId="267F09E5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Os membros do Sinédrio e os mestres da lei</w:t>
      </w:r>
    </w:p>
    <w:p w14:paraId="72AB6CBB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d)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 xml:space="preserve">José de </w:t>
      </w:r>
      <w:proofErr w:type="spellStart"/>
      <w:r w:rsidRPr="00E30787">
        <w:rPr>
          <w:rFonts w:ascii="Arial" w:hAnsi="Arial"/>
          <w:b/>
          <w:bCs/>
          <w:color w:val="FF0000"/>
          <w:sz w:val="22"/>
          <w:szCs w:val="22"/>
        </w:rPr>
        <w:t>Arimateia</w:t>
      </w:r>
      <w:proofErr w:type="spellEnd"/>
      <w:r w:rsidRPr="00E30787">
        <w:rPr>
          <w:rFonts w:ascii="Arial" w:hAnsi="Arial"/>
          <w:b/>
          <w:bCs/>
          <w:color w:val="FF0000"/>
          <w:sz w:val="22"/>
          <w:szCs w:val="22"/>
        </w:rPr>
        <w:t xml:space="preserve"> e Nicodemos</w:t>
      </w:r>
      <w:r w:rsidRPr="00E30787">
        <w:rPr>
          <w:rFonts w:ascii="Arial" w:hAnsi="Arial"/>
          <w:color w:val="FF0000"/>
          <w:sz w:val="22"/>
          <w:szCs w:val="22"/>
        </w:rPr>
        <w:t xml:space="preserve"> (p. 444)</w:t>
      </w:r>
    </w:p>
    <w:p w14:paraId="35773A45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</w:p>
    <w:p w14:paraId="3A03381E" w14:textId="77777777" w:rsidR="00CD2FA2" w:rsidRPr="00E30787" w:rsidRDefault="00CD2FA2" w:rsidP="00CD2FA2">
      <w:pPr>
        <w:snapToGrid w:val="0"/>
        <w:spacing w:after="40"/>
        <w:rPr>
          <w:rFonts w:ascii="Arial" w:hAnsi="Arial"/>
          <w:b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9. Quem ordenou que os soldados mentissem a respeito da ressurreição de Jesus?</w:t>
      </w:r>
    </w:p>
    <w:p w14:paraId="288CA294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a) </w:t>
      </w:r>
      <w:proofErr w:type="spellStart"/>
      <w:r w:rsidRPr="00E30787">
        <w:rPr>
          <w:rFonts w:ascii="Arial" w:hAnsi="Arial"/>
          <w:b/>
          <w:bCs/>
          <w:color w:val="FF0000"/>
          <w:sz w:val="22"/>
          <w:szCs w:val="22"/>
        </w:rPr>
        <w:t>Caifás</w:t>
      </w:r>
      <w:proofErr w:type="spellEnd"/>
    </w:p>
    <w:p w14:paraId="3645CCC7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b) Anás</w:t>
      </w:r>
    </w:p>
    <w:p w14:paraId="2ECDACEF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Pilatos</w:t>
      </w:r>
    </w:p>
    <w:p w14:paraId="237020F9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Herodes</w:t>
      </w:r>
    </w:p>
    <w:p w14:paraId="1FADA343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</w:p>
    <w:p w14:paraId="635CFAA8" w14:textId="77777777" w:rsidR="00CD2FA2" w:rsidRPr="00E30787" w:rsidRDefault="00CD2FA2" w:rsidP="00CD2FA2">
      <w:pPr>
        <w:snapToGrid w:val="0"/>
        <w:spacing w:after="40"/>
        <w:rPr>
          <w:rFonts w:ascii="Arial" w:hAnsi="Arial"/>
          <w:b/>
          <w:sz w:val="22"/>
          <w:szCs w:val="22"/>
        </w:rPr>
      </w:pPr>
      <w:r w:rsidRPr="00E30787">
        <w:rPr>
          <w:rFonts w:ascii="Arial" w:hAnsi="Arial"/>
          <w:b/>
          <w:sz w:val="22"/>
          <w:szCs w:val="22"/>
        </w:rPr>
        <w:t>10. Quem eram as pessoas que Jesus tirou do sepulcro por ocasião de Sua ressurreição?</w:t>
      </w:r>
    </w:p>
    <w:p w14:paraId="0108FD84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a) Os descendentes de Davi</w:t>
      </w:r>
    </w:p>
    <w:p w14:paraId="50F25571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color w:val="FF0000"/>
          <w:sz w:val="22"/>
          <w:szCs w:val="22"/>
        </w:rPr>
      </w:pPr>
      <w:r w:rsidRPr="00E30787">
        <w:rPr>
          <w:rFonts w:ascii="Arial" w:hAnsi="Arial"/>
          <w:color w:val="FF0000"/>
          <w:sz w:val="22"/>
          <w:szCs w:val="22"/>
        </w:rPr>
        <w:t xml:space="preserve">b) </w:t>
      </w:r>
      <w:r w:rsidRPr="00E30787">
        <w:rPr>
          <w:rFonts w:ascii="Arial" w:hAnsi="Arial"/>
          <w:b/>
          <w:bCs/>
          <w:color w:val="FF0000"/>
          <w:sz w:val="22"/>
          <w:szCs w:val="22"/>
        </w:rPr>
        <w:t xml:space="preserve">Os que morreram pelo testemunho da verdade </w:t>
      </w:r>
      <w:r w:rsidRPr="00E30787">
        <w:rPr>
          <w:rFonts w:ascii="Arial" w:hAnsi="Arial"/>
          <w:color w:val="FF0000"/>
          <w:sz w:val="22"/>
          <w:szCs w:val="22"/>
        </w:rPr>
        <w:t>(p. 451)</w:t>
      </w:r>
    </w:p>
    <w:p w14:paraId="7BC4BB7F" w14:textId="77777777" w:rsidR="00CD2FA2" w:rsidRPr="00E30787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c) Os justos de todas as eras</w:t>
      </w:r>
    </w:p>
    <w:p w14:paraId="355883FF" w14:textId="2622458F" w:rsidR="00B52A64" w:rsidRPr="00CD2FA2" w:rsidRDefault="00CD2FA2" w:rsidP="00CD2FA2">
      <w:pPr>
        <w:snapToGrid w:val="0"/>
        <w:spacing w:after="40"/>
        <w:ind w:firstLine="284"/>
        <w:rPr>
          <w:rFonts w:ascii="Arial" w:hAnsi="Arial"/>
          <w:sz w:val="22"/>
          <w:szCs w:val="22"/>
        </w:rPr>
      </w:pPr>
      <w:r w:rsidRPr="00E30787">
        <w:rPr>
          <w:rFonts w:ascii="Arial" w:hAnsi="Arial"/>
          <w:sz w:val="22"/>
          <w:szCs w:val="22"/>
        </w:rPr>
        <w:t>d) Os representantes fiéis de Israel</w:t>
      </w:r>
    </w:p>
    <w:sectPr w:rsidR="00B52A64" w:rsidRPr="00CD2FA2" w:rsidSect="00CD2FA2">
      <w:pgSz w:w="16840" w:h="11900" w:orient="landscape"/>
      <w:pgMar w:top="1220" w:right="1032" w:bottom="827" w:left="1138" w:header="708" w:footer="708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3865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1D9D"/>
    <w:rsid w:val="00272D53"/>
    <w:rsid w:val="00273D87"/>
    <w:rsid w:val="002758D8"/>
    <w:rsid w:val="002770CA"/>
    <w:rsid w:val="00285927"/>
    <w:rsid w:val="00286D66"/>
    <w:rsid w:val="0028762D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37D5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1243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6D2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3914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5146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54CE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3AA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356D9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1920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20D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3783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2D1F"/>
    <w:rsid w:val="00CB3BB7"/>
    <w:rsid w:val="00CB3D6A"/>
    <w:rsid w:val="00CB789D"/>
    <w:rsid w:val="00CC2AB8"/>
    <w:rsid w:val="00CC4328"/>
    <w:rsid w:val="00CC7246"/>
    <w:rsid w:val="00CC7ACA"/>
    <w:rsid w:val="00CD2FA2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C52D1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BE7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47437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B7F280"/>
  <w14:defaultImageDpi w14:val="300"/>
  <w15:docId w15:val="{DC9C654C-C0F8-4E43-87D1-D9C3647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9145-3EAE-A44F-8945-994E63A4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Teste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ULB - Davi Franca</cp:lastModifiedBy>
  <cp:revision>2</cp:revision>
  <cp:lastPrinted>2020-04-01T17:45:00Z</cp:lastPrinted>
  <dcterms:created xsi:type="dcterms:W3CDTF">2021-11-14T10:15:00Z</dcterms:created>
  <dcterms:modified xsi:type="dcterms:W3CDTF">2021-11-14T10:15:00Z</dcterms:modified>
</cp:coreProperties>
</file>