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78A" w14:textId="35375A8F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595146">
        <w:rPr>
          <w:rFonts w:ascii="Arial" w:hAnsi="Arial"/>
          <w:sz w:val="28"/>
          <w:szCs w:val="28"/>
        </w:rPr>
        <w:t>8</w:t>
      </w:r>
      <w:r w:rsidR="002F36EB" w:rsidRPr="008050C5">
        <w:rPr>
          <w:rFonts w:ascii="Arial" w:hAnsi="Arial"/>
          <w:sz w:val="28"/>
          <w:szCs w:val="28"/>
        </w:rPr>
        <w:t xml:space="preserve"> Adolescentes –</w:t>
      </w:r>
      <w:r w:rsidR="00595146">
        <w:rPr>
          <w:rFonts w:ascii="Arial" w:hAnsi="Arial"/>
          <w:sz w:val="28"/>
          <w:szCs w:val="28"/>
        </w:rPr>
        <w:t xml:space="preserve"> 20</w:t>
      </w:r>
      <w:r w:rsidR="009A622A">
        <w:rPr>
          <w:rFonts w:ascii="Arial" w:hAnsi="Arial"/>
          <w:sz w:val="28"/>
          <w:szCs w:val="28"/>
        </w:rPr>
        <w:t>/</w:t>
      </w:r>
      <w:r w:rsidR="00AB1920">
        <w:rPr>
          <w:rFonts w:ascii="Arial" w:hAnsi="Arial"/>
          <w:sz w:val="28"/>
          <w:szCs w:val="28"/>
        </w:rPr>
        <w:t>1</w:t>
      </w:r>
      <w:r w:rsidR="00271D9D">
        <w:rPr>
          <w:rFonts w:ascii="Arial" w:hAnsi="Arial"/>
          <w:sz w:val="28"/>
          <w:szCs w:val="28"/>
        </w:rPr>
        <w:t>1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5CB53295" w:rsidR="002F36EB" w:rsidRPr="008050C5" w:rsidRDefault="00595146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Contemplando a Cruz</w:t>
      </w:r>
    </w:p>
    <w:p w14:paraId="6C7D2BA1" w14:textId="0DB5F831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595146">
        <w:rPr>
          <w:rFonts w:ascii="Arial" w:hAnsi="Arial"/>
          <w:sz w:val="16"/>
          <w:szCs w:val="16"/>
        </w:rPr>
        <w:t>8</w:t>
      </w:r>
      <w:r w:rsidR="00AB1920">
        <w:rPr>
          <w:rFonts w:ascii="Arial" w:hAnsi="Arial"/>
          <w:sz w:val="16"/>
          <w:szCs w:val="16"/>
        </w:rPr>
        <w:t xml:space="preserve"> do 4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AF26B01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E41BE7">
        <w:rPr>
          <w:rFonts w:ascii="Arial" w:hAnsi="Arial"/>
          <w:sz w:val="16"/>
          <w:szCs w:val="16"/>
        </w:rPr>
        <w:t>, capítul</w:t>
      </w:r>
      <w:r w:rsidR="002E37D5">
        <w:rPr>
          <w:rFonts w:ascii="Arial" w:hAnsi="Arial"/>
          <w:sz w:val="16"/>
          <w:szCs w:val="16"/>
        </w:rPr>
        <w:t>os 7</w:t>
      </w:r>
      <w:r w:rsidR="00595146">
        <w:rPr>
          <w:rFonts w:ascii="Arial" w:hAnsi="Arial"/>
          <w:sz w:val="16"/>
          <w:szCs w:val="16"/>
        </w:rPr>
        <w:t>8 e 79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AB1920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53237E3A" w14:textId="77777777" w:rsidR="00CB2D1F" w:rsidRPr="00C02D2D" w:rsidRDefault="00CB2D1F" w:rsidP="00CB2D1F">
      <w:pPr>
        <w:snapToGrid w:val="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1. De acordo com o Texto-Chave, até que horas houve trevas sobre a terra?</w:t>
      </w:r>
    </w:p>
    <w:p w14:paraId="13AE48BF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Até o meio-dia</w:t>
      </w:r>
    </w:p>
    <w:p w14:paraId="20297A6A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Até as três horas da tarde</w:t>
      </w:r>
    </w:p>
    <w:p w14:paraId="724A02BB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Até as quatro horas da tarde</w:t>
      </w:r>
    </w:p>
    <w:p w14:paraId="1C57B20D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Até o início da noite</w:t>
      </w:r>
    </w:p>
    <w:p w14:paraId="6B5668C6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6CFE5BC7" w14:textId="77777777" w:rsidR="00CB2D1F" w:rsidRPr="00C02D2D" w:rsidRDefault="00CB2D1F" w:rsidP="00CB2D1F">
      <w:pPr>
        <w:snapToGrid w:val="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2. Do que o povo que passava pela cruz acusava Jesus de ter feito?</w:t>
      </w:r>
    </w:p>
    <w:p w14:paraId="7513D834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De se misturar com os pecadores</w:t>
      </w:r>
    </w:p>
    <w:p w14:paraId="155A26EC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De enganar as pessoas com Seus milagres</w:t>
      </w:r>
    </w:p>
    <w:p w14:paraId="3E93F218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Do que destruiria o templo e o reconstruiria em 3 dias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(Mateus 27:39, 40)</w:t>
      </w:r>
    </w:p>
    <w:p w14:paraId="4CBB4BB3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 xml:space="preserve">d) De revelar os problemas dos líderes </w:t>
      </w:r>
      <w:proofErr w:type="spellStart"/>
      <w:r w:rsidRPr="00C02D2D">
        <w:rPr>
          <w:rFonts w:ascii="Arial" w:hAnsi="Arial" w:cs="Arial"/>
          <w:sz w:val="22"/>
          <w:szCs w:val="22"/>
        </w:rPr>
        <w:t>judeus</w:t>
      </w:r>
      <w:r w:rsidRPr="00C02D2D">
        <w:rPr>
          <w:rFonts w:ascii="Arial" w:hAnsi="Arial" w:cs="Arial"/>
          <w:color w:val="FF0000"/>
          <w:sz w:val="22"/>
          <w:szCs w:val="22"/>
        </w:rPr>
        <w:t>it</w:t>
      </w:r>
      <w:proofErr w:type="spellEnd"/>
    </w:p>
    <w:p w14:paraId="4853E8B8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</w:p>
    <w:p w14:paraId="5613BAC0" w14:textId="77777777" w:rsidR="00CB2D1F" w:rsidRPr="00C02D2D" w:rsidRDefault="00CB2D1F" w:rsidP="00CB2D1F">
      <w:pPr>
        <w:snapToGrid w:val="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3. Por que o Gólgota recebeu esse nome?</w:t>
      </w:r>
    </w:p>
    <w:p w14:paraId="4DF044C5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Porque ficava no alto de uma montanha</w:t>
      </w:r>
    </w:p>
    <w:p w14:paraId="158B1E6C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Por causa das fontes de água</w:t>
      </w:r>
    </w:p>
    <w:p w14:paraId="151ADB72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 xml:space="preserve">c) Porque acreditavam que os espíritos habitavam ali </w:t>
      </w:r>
    </w:p>
    <w:p w14:paraId="42615F75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Por causa da aparência de caveira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2C97EA71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b/>
          <w:sz w:val="22"/>
          <w:szCs w:val="22"/>
        </w:rPr>
      </w:pPr>
    </w:p>
    <w:p w14:paraId="5B09A9D8" w14:textId="77777777" w:rsidR="00CB2D1F" w:rsidRPr="00C02D2D" w:rsidRDefault="00CB2D1F" w:rsidP="00CB2D1F">
      <w:pPr>
        <w:snapToGrid w:val="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4. Que duas razões justificavam a escolha de Simão para ajudar Jesus a carregar a cruz?</w:t>
      </w:r>
    </w:p>
    <w:p w14:paraId="1CC5B789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Ele era samaritano e inimigo dos judeus</w:t>
      </w:r>
    </w:p>
    <w:p w14:paraId="681EC41B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Ele não era judeu e manifestou compaixão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7F5628A1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Ele tentou impedir que batessem em Jesus e sorriu para o Mestre</w:t>
      </w:r>
    </w:p>
    <w:p w14:paraId="2761AD1D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Ele xingou os soldados romanos e deu água para Jesus</w:t>
      </w:r>
    </w:p>
    <w:p w14:paraId="693AF87D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b/>
          <w:sz w:val="22"/>
          <w:szCs w:val="22"/>
        </w:rPr>
      </w:pPr>
    </w:p>
    <w:p w14:paraId="165BD424" w14:textId="77777777" w:rsidR="00CB2D1F" w:rsidRPr="00C02D2D" w:rsidRDefault="00CB2D1F" w:rsidP="00CB2D1F">
      <w:pPr>
        <w:snapToGrid w:val="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5. Quando o centurião ouviu o que Jesus disse na cruz, a que conclusão ele chegou?</w:t>
      </w:r>
    </w:p>
    <w:p w14:paraId="5BE61ECD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Esse era o Filho de Deus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(Quarta)</w:t>
      </w:r>
    </w:p>
    <w:p w14:paraId="26388161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Esse era um bom homem</w:t>
      </w:r>
    </w:p>
    <w:p w14:paraId="60C83716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Esses assassinos vão pagar caro</w:t>
      </w:r>
    </w:p>
    <w:p w14:paraId="7BF62074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Ele poderia ter Se salvado</w:t>
      </w:r>
    </w:p>
    <w:p w14:paraId="2C47FDB3" w14:textId="77777777" w:rsidR="00CB2D1F" w:rsidRPr="00C02D2D" w:rsidRDefault="00CB2D1F" w:rsidP="00CB2D1F">
      <w:pPr>
        <w:snapToGrid w:val="0"/>
        <w:ind w:left="284"/>
        <w:rPr>
          <w:rFonts w:ascii="Arial" w:hAnsi="Arial" w:cs="Arial"/>
          <w:b/>
          <w:sz w:val="22"/>
          <w:szCs w:val="22"/>
        </w:rPr>
      </w:pPr>
    </w:p>
    <w:p w14:paraId="60DC83BB" w14:textId="77777777" w:rsidR="00CB2D1F" w:rsidRPr="00C02D2D" w:rsidRDefault="00CB2D1F" w:rsidP="00CB2D1F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6. Como o santuário foi identificado na seção “Além do Estudo”?</w:t>
      </w:r>
    </w:p>
    <w:p w14:paraId="06B6969F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CB2D1F">
        <w:rPr>
          <w:rFonts w:ascii="Arial" w:hAnsi="Arial" w:cs="Arial"/>
          <w:b/>
          <w:bCs/>
          <w:color w:val="FF0000"/>
          <w:sz w:val="22"/>
          <w:szCs w:val="22"/>
        </w:rPr>
        <w:t>O plano da salvação desenhado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(Sexta)</w:t>
      </w:r>
    </w:p>
    <w:p w14:paraId="25BD04A4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O único meio da salvação</w:t>
      </w:r>
    </w:p>
    <w:p w14:paraId="5F67C7DD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O lugar da habitação de Deus</w:t>
      </w:r>
    </w:p>
    <w:p w14:paraId="2B6B63A5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Onde o Altíssimo fez Sua morada</w:t>
      </w:r>
    </w:p>
    <w:p w14:paraId="51DA7C2B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45DA658C" w14:textId="77777777" w:rsidR="00CB2D1F" w:rsidRPr="00C02D2D" w:rsidRDefault="00CB2D1F" w:rsidP="00CB2D1F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7. O que os líderes religiosos se comprometeram a fazer se Jesus fosse entregue a eles?</w:t>
      </w:r>
    </w:p>
    <w:p w14:paraId="66768339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Mudar as leis de proteção aos judeus</w:t>
      </w:r>
    </w:p>
    <w:p w14:paraId="6B9519F7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CB2D1F">
        <w:rPr>
          <w:rFonts w:ascii="Arial" w:hAnsi="Arial" w:cs="Arial"/>
          <w:b/>
          <w:bCs/>
          <w:color w:val="FF0000"/>
          <w:sz w:val="22"/>
          <w:szCs w:val="22"/>
        </w:rPr>
        <w:t>Não incomodar os seguidores de Cristo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(p. 428)</w:t>
      </w:r>
    </w:p>
    <w:p w14:paraId="52120706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Obedecer ao imperador romano</w:t>
      </w:r>
    </w:p>
    <w:p w14:paraId="18A45968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Evitar disputas no Sinédrio</w:t>
      </w:r>
    </w:p>
    <w:p w14:paraId="7406B7A8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40C08FCF" w14:textId="77777777" w:rsidR="00CB2D1F" w:rsidRPr="00C02D2D" w:rsidRDefault="00CB2D1F" w:rsidP="00CB2D1F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8. O que os soldados estavam fazendo quando Jesus pronunciou as palavras de esperança ao ladrão na cruz?</w:t>
      </w:r>
    </w:p>
    <w:p w14:paraId="3659C1B4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 xml:space="preserve">a) Afastando a multidão que zombava </w:t>
      </w:r>
    </w:p>
    <w:p w14:paraId="2C68F780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 xml:space="preserve">b) Colocando a placa de “Rei dos Judeus” </w:t>
      </w:r>
    </w:p>
    <w:p w14:paraId="51EBAC8F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Brigando pelas vestes de Cristo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(p. 433)</w:t>
      </w:r>
    </w:p>
    <w:p w14:paraId="5947D997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Observando os discípulos se afastarem</w:t>
      </w:r>
    </w:p>
    <w:p w14:paraId="3473686C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4A79C6A8" w14:textId="77777777" w:rsidR="00CB2D1F" w:rsidRPr="00C02D2D" w:rsidRDefault="00CB2D1F" w:rsidP="00CB2D1F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9. Qual destas afirmações está incorreta a respeito da crucifixão de Cristo?</w:t>
      </w:r>
    </w:p>
    <w:p w14:paraId="3CC7098D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Satanás foi desmascarado diante do Universo.</w:t>
      </w:r>
    </w:p>
    <w:p w14:paraId="3AC63CFE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O último elo de simpatia entre Satanás e o mundo celestial foi rompido.</w:t>
      </w:r>
    </w:p>
    <w:p w14:paraId="621E9CC9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c) A misericórdia não põe a justiça de lado.</w:t>
      </w:r>
    </w:p>
    <w:p w14:paraId="4B71B3EB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A humanidade e Satanás estavam na mesma situação diante do Universo</w:t>
      </w:r>
      <w:r w:rsidRPr="00C02D2D">
        <w:rPr>
          <w:rFonts w:ascii="Arial" w:hAnsi="Arial" w:cs="Arial"/>
          <w:color w:val="FF0000"/>
          <w:sz w:val="22"/>
          <w:szCs w:val="22"/>
        </w:rPr>
        <w:t>. (p. 439)</w:t>
      </w:r>
    </w:p>
    <w:p w14:paraId="64102399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</w:p>
    <w:p w14:paraId="5A328DA1" w14:textId="77777777" w:rsidR="00CB2D1F" w:rsidRPr="00C02D2D" w:rsidRDefault="00CB2D1F" w:rsidP="00CB2D1F">
      <w:pPr>
        <w:snapToGrid w:val="0"/>
        <w:spacing w:after="20"/>
        <w:rPr>
          <w:rFonts w:ascii="Arial" w:hAnsi="Arial" w:cs="Arial"/>
          <w:b/>
          <w:sz w:val="22"/>
          <w:szCs w:val="22"/>
        </w:rPr>
      </w:pPr>
      <w:r w:rsidRPr="00C02D2D">
        <w:rPr>
          <w:rFonts w:ascii="Arial" w:hAnsi="Arial" w:cs="Arial"/>
          <w:b/>
          <w:sz w:val="22"/>
          <w:szCs w:val="22"/>
        </w:rPr>
        <w:t>10. Que outro engano Satanás tem apresentado a respeito do sacrifício de Cristo?</w:t>
      </w:r>
    </w:p>
    <w:p w14:paraId="60704CA7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a) Que os seres humanos não merecem a salvação</w:t>
      </w:r>
    </w:p>
    <w:p w14:paraId="4F39837A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b) Que as pessoas são livres para escolher ser salvas ou não</w:t>
      </w:r>
    </w:p>
    <w:p w14:paraId="6C75ACDE" w14:textId="77777777" w:rsidR="00CB2D1F" w:rsidRPr="00C02D2D" w:rsidRDefault="00CB2D1F" w:rsidP="00CB2D1F">
      <w:pPr>
        <w:snapToGrid w:val="0"/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C02D2D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C02D2D">
        <w:rPr>
          <w:rFonts w:ascii="Arial" w:hAnsi="Arial" w:cs="Arial"/>
          <w:b/>
          <w:bCs/>
          <w:color w:val="FF0000"/>
          <w:sz w:val="22"/>
          <w:szCs w:val="22"/>
        </w:rPr>
        <w:t>Que a morte de Jesus aboliu a lei de Deus</w:t>
      </w:r>
      <w:r w:rsidRPr="00C02D2D">
        <w:rPr>
          <w:rFonts w:ascii="Arial" w:hAnsi="Arial" w:cs="Arial"/>
          <w:color w:val="FF0000"/>
          <w:sz w:val="22"/>
          <w:szCs w:val="22"/>
        </w:rPr>
        <w:t xml:space="preserve"> (p. 440)</w:t>
      </w:r>
    </w:p>
    <w:p w14:paraId="355883FF" w14:textId="35715D26" w:rsidR="00B52A64" w:rsidRPr="00CB2D1F" w:rsidRDefault="00CB2D1F" w:rsidP="00CB2D1F">
      <w:pPr>
        <w:snapToGrid w:val="0"/>
        <w:spacing w:after="20"/>
        <w:ind w:left="284"/>
        <w:rPr>
          <w:rFonts w:ascii="Arial" w:hAnsi="Arial" w:cs="Arial"/>
          <w:sz w:val="22"/>
          <w:szCs w:val="22"/>
        </w:rPr>
      </w:pPr>
      <w:r w:rsidRPr="00C02D2D">
        <w:rPr>
          <w:rFonts w:ascii="Arial" w:hAnsi="Arial" w:cs="Arial"/>
          <w:sz w:val="22"/>
          <w:szCs w:val="22"/>
        </w:rPr>
        <w:t>d) Que ele ainda terá chance de salvação</w:t>
      </w:r>
    </w:p>
    <w:sectPr w:rsidR="00B52A64" w:rsidRPr="00CB2D1F" w:rsidSect="00CB2D1F">
      <w:pgSz w:w="16840" w:h="11900" w:orient="landscape"/>
      <w:pgMar w:top="1150" w:right="1032" w:bottom="575" w:left="1138" w:header="708" w:footer="708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3865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1D9D"/>
    <w:rsid w:val="00272D53"/>
    <w:rsid w:val="00273D87"/>
    <w:rsid w:val="002758D8"/>
    <w:rsid w:val="002770CA"/>
    <w:rsid w:val="00285927"/>
    <w:rsid w:val="00286D66"/>
    <w:rsid w:val="0028762D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37D5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1243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6D2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3914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5146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54CE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3AA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356D9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1920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20D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3783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2D1F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C52D1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BE7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47437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B7F280"/>
  <w14:defaultImageDpi w14:val="300"/>
  <w15:docId w15:val="{DC9C654C-C0F8-4E43-87D1-D9C3647D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9145-3EAE-A44F-8945-994E63A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Teste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ULB - Davi Franca</cp:lastModifiedBy>
  <cp:revision>2</cp:revision>
  <cp:lastPrinted>2020-04-01T17:45:00Z</cp:lastPrinted>
  <dcterms:created xsi:type="dcterms:W3CDTF">2021-11-04T17:12:00Z</dcterms:created>
  <dcterms:modified xsi:type="dcterms:W3CDTF">2021-11-04T17:12:00Z</dcterms:modified>
</cp:coreProperties>
</file>